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212" w:rsidRDefault="00163212" w:rsidP="00163212">
      <w:pPr>
        <w:jc w:val="center"/>
        <w:rPr>
          <w:b/>
          <w:sz w:val="24"/>
          <w:szCs w:val="24"/>
        </w:rPr>
      </w:pPr>
      <w:r w:rsidRPr="00E0730C">
        <w:rPr>
          <w:b/>
          <w:sz w:val="24"/>
          <w:szCs w:val="24"/>
        </w:rPr>
        <w:t>MANIFESTO DE ENTREGA DE RESÍDUO QUÍMICO PARA ARMAZENAMENTO TEMPORÁRIO</w:t>
      </w:r>
    </w:p>
    <w:p w:rsidR="00163212" w:rsidRPr="000C41D8" w:rsidRDefault="00163212" w:rsidP="00163212">
      <w:pPr>
        <w:jc w:val="center"/>
        <w:rPr>
          <w:b/>
        </w:rPr>
      </w:pPr>
      <w:r>
        <w:rPr>
          <w:b/>
        </w:rPr>
        <w:t>Atividade de Ensino</w:t>
      </w:r>
    </w:p>
    <w:tbl>
      <w:tblPr>
        <w:tblStyle w:val="Tabelacomgrade"/>
        <w:tblW w:w="0" w:type="auto"/>
        <w:jc w:val="center"/>
        <w:tblLook w:val="04A0"/>
      </w:tblPr>
      <w:tblGrid>
        <w:gridCol w:w="2405"/>
        <w:gridCol w:w="6089"/>
      </w:tblGrid>
      <w:tr w:rsidR="00163212" w:rsidTr="008626E8">
        <w:trPr>
          <w:jc w:val="center"/>
        </w:trPr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:rsidR="00163212" w:rsidRPr="00A945F6" w:rsidRDefault="00163212" w:rsidP="008626E8">
            <w:pPr>
              <w:spacing w:before="120" w:after="120"/>
              <w:jc w:val="center"/>
              <w:rPr>
                <w:b/>
              </w:rPr>
            </w:pPr>
            <w:r w:rsidRPr="00A945F6">
              <w:rPr>
                <w:b/>
              </w:rPr>
              <w:t>GERADOR</w:t>
            </w:r>
            <w:r>
              <w:rPr>
                <w:b/>
              </w:rPr>
              <w:t xml:space="preserve"> DO(S) RESÍDUO(S) QUÍMICO(S)</w:t>
            </w:r>
          </w:p>
        </w:tc>
      </w:tr>
      <w:tr w:rsidR="00163212" w:rsidTr="008626E8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12" w:rsidRPr="00E0730C" w:rsidRDefault="00163212" w:rsidP="008626E8">
            <w:pPr>
              <w:spacing w:before="120" w:after="120"/>
              <w:rPr>
                <w:b/>
              </w:rPr>
            </w:pPr>
            <w:r>
              <w:rPr>
                <w:b/>
              </w:rPr>
              <w:t>Laboratório Didático (LD)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12" w:rsidRDefault="00163212" w:rsidP="008626E8">
            <w:pPr>
              <w:spacing w:before="120" w:after="120"/>
            </w:pPr>
          </w:p>
        </w:tc>
      </w:tr>
      <w:tr w:rsidR="00163212" w:rsidTr="008626E8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12" w:rsidRPr="00E0730C" w:rsidRDefault="00163212" w:rsidP="008626E8">
            <w:pPr>
              <w:spacing w:before="120" w:after="120"/>
              <w:rPr>
                <w:b/>
              </w:rPr>
            </w:pPr>
            <w:r>
              <w:rPr>
                <w:b/>
              </w:rPr>
              <w:t>Responsável pelo LD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12" w:rsidRDefault="00163212" w:rsidP="000E66F1">
            <w:pPr>
              <w:spacing w:before="120" w:after="120"/>
            </w:pPr>
          </w:p>
        </w:tc>
      </w:tr>
      <w:tr w:rsidR="00163212" w:rsidRPr="000C41D8" w:rsidTr="0069239C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63212" w:rsidRPr="000C41D8" w:rsidRDefault="00163212" w:rsidP="00163212">
            <w:pPr>
              <w:spacing w:before="120" w:after="120"/>
              <w:rPr>
                <w:b/>
              </w:rPr>
            </w:pPr>
            <w:r w:rsidRPr="000C41D8">
              <w:rPr>
                <w:b/>
              </w:rPr>
              <w:t>Telefone</w:t>
            </w:r>
            <w:r>
              <w:rPr>
                <w:b/>
              </w:rPr>
              <w:t>: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63212" w:rsidRPr="000C41D8" w:rsidRDefault="00163212" w:rsidP="00163212">
            <w:pPr>
              <w:spacing w:before="120" w:after="120"/>
              <w:rPr>
                <w:b/>
              </w:rPr>
            </w:pPr>
            <w:r w:rsidRPr="000C41D8">
              <w:rPr>
                <w:b/>
              </w:rPr>
              <w:t>Email</w:t>
            </w:r>
            <w:r>
              <w:rPr>
                <w:b/>
              </w:rPr>
              <w:t>:</w:t>
            </w:r>
          </w:p>
        </w:tc>
      </w:tr>
      <w:tr w:rsidR="00163212" w:rsidTr="009747C5">
        <w:trPr>
          <w:jc w:val="center"/>
        </w:trPr>
        <w:tc>
          <w:tcPr>
            <w:tcW w:w="2405" w:type="dxa"/>
            <w:tcBorders>
              <w:top w:val="nil"/>
            </w:tcBorders>
          </w:tcPr>
          <w:p w:rsidR="00163212" w:rsidRDefault="00163212" w:rsidP="00163212">
            <w:pPr>
              <w:spacing w:before="120" w:after="120"/>
            </w:pPr>
          </w:p>
        </w:tc>
        <w:tc>
          <w:tcPr>
            <w:tcW w:w="6089" w:type="dxa"/>
            <w:tcBorders>
              <w:top w:val="nil"/>
            </w:tcBorders>
          </w:tcPr>
          <w:p w:rsidR="00163212" w:rsidRDefault="00163212" w:rsidP="00163212">
            <w:pPr>
              <w:spacing w:before="120" w:after="120"/>
            </w:pPr>
          </w:p>
        </w:tc>
      </w:tr>
    </w:tbl>
    <w:p w:rsidR="00163212" w:rsidRDefault="00163212" w:rsidP="00163212">
      <w:pPr>
        <w:spacing w:after="0"/>
        <w:jc w:val="center"/>
      </w:pPr>
    </w:p>
    <w:tbl>
      <w:tblPr>
        <w:tblStyle w:val="Tabelacomgrade"/>
        <w:tblW w:w="0" w:type="auto"/>
        <w:jc w:val="center"/>
        <w:tblLook w:val="04A0"/>
      </w:tblPr>
      <w:tblGrid>
        <w:gridCol w:w="3939"/>
        <w:gridCol w:w="1513"/>
        <w:gridCol w:w="2992"/>
      </w:tblGrid>
      <w:tr w:rsidR="00163212" w:rsidTr="00114E75">
        <w:trPr>
          <w:trHeight w:val="863"/>
          <w:jc w:val="center"/>
        </w:trPr>
        <w:tc>
          <w:tcPr>
            <w:tcW w:w="8444" w:type="dxa"/>
            <w:gridSpan w:val="3"/>
            <w:shd w:val="clear" w:color="auto" w:fill="C9C9C9" w:themeFill="accent3" w:themeFillTint="99"/>
            <w:vAlign w:val="center"/>
          </w:tcPr>
          <w:p w:rsidR="00163212" w:rsidRPr="00A945F6" w:rsidRDefault="00163212" w:rsidP="008626E8">
            <w:pPr>
              <w:spacing w:before="120" w:after="120"/>
              <w:jc w:val="center"/>
              <w:rPr>
                <w:b/>
              </w:rPr>
            </w:pPr>
            <w:r w:rsidRPr="00A945F6">
              <w:rPr>
                <w:b/>
              </w:rPr>
              <w:t>CARACTERÍSTICAS DO(S) RESÍDUO(S) GERADO(S)</w:t>
            </w:r>
          </w:p>
        </w:tc>
      </w:tr>
      <w:tr w:rsidR="00163212" w:rsidTr="00114E75">
        <w:trPr>
          <w:trHeight w:val="723"/>
          <w:jc w:val="center"/>
        </w:trPr>
        <w:tc>
          <w:tcPr>
            <w:tcW w:w="3939" w:type="dxa"/>
            <w:vAlign w:val="center"/>
          </w:tcPr>
          <w:p w:rsidR="00163212" w:rsidRDefault="00163212" w:rsidP="008626E8">
            <w:pPr>
              <w:jc w:val="center"/>
            </w:pPr>
            <w:r>
              <w:t>Descrição / Composição</w:t>
            </w:r>
          </w:p>
        </w:tc>
        <w:tc>
          <w:tcPr>
            <w:tcW w:w="1513" w:type="dxa"/>
            <w:vAlign w:val="center"/>
          </w:tcPr>
          <w:p w:rsidR="00163212" w:rsidRDefault="00163212" w:rsidP="008626E8">
            <w:pPr>
              <w:jc w:val="center"/>
            </w:pPr>
            <w:r>
              <w:t>Quantidade Estimada</w:t>
            </w:r>
          </w:p>
          <w:p w:rsidR="00163212" w:rsidRDefault="00163212" w:rsidP="008626E8">
            <w:pPr>
              <w:jc w:val="center"/>
            </w:pPr>
            <w:r>
              <w:t>(Kg ou L)</w:t>
            </w:r>
          </w:p>
        </w:tc>
        <w:tc>
          <w:tcPr>
            <w:tcW w:w="2992" w:type="dxa"/>
            <w:vAlign w:val="center"/>
          </w:tcPr>
          <w:p w:rsidR="00163212" w:rsidRDefault="00163212" w:rsidP="008626E8">
            <w:pPr>
              <w:jc w:val="center"/>
            </w:pPr>
            <w:r>
              <w:t>Forma de Acondicionamento</w:t>
            </w:r>
          </w:p>
          <w:p w:rsidR="00163212" w:rsidRPr="00A945F6" w:rsidRDefault="00163212" w:rsidP="008626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(bombona, caixa ou</w:t>
            </w:r>
            <w:r w:rsidRPr="00A945F6">
              <w:rPr>
                <w:sz w:val="16"/>
                <w:szCs w:val="16"/>
              </w:rPr>
              <w:t xml:space="preserve"> frasco plástico/vidro)</w:t>
            </w:r>
          </w:p>
        </w:tc>
      </w:tr>
      <w:tr w:rsidR="00150554" w:rsidTr="00114E75">
        <w:trPr>
          <w:jc w:val="center"/>
        </w:trPr>
        <w:tc>
          <w:tcPr>
            <w:tcW w:w="3939" w:type="dxa"/>
            <w:vAlign w:val="center"/>
          </w:tcPr>
          <w:p w:rsidR="00150554" w:rsidRDefault="00150554" w:rsidP="00B531DA"/>
          <w:p w:rsidR="00CA55D0" w:rsidRDefault="00CA55D0" w:rsidP="00B531DA"/>
        </w:tc>
        <w:tc>
          <w:tcPr>
            <w:tcW w:w="1513" w:type="dxa"/>
            <w:vAlign w:val="center"/>
          </w:tcPr>
          <w:p w:rsidR="00150554" w:rsidRDefault="00150554" w:rsidP="00B868EC">
            <w:pPr>
              <w:jc w:val="center"/>
            </w:pPr>
          </w:p>
        </w:tc>
        <w:tc>
          <w:tcPr>
            <w:tcW w:w="2992" w:type="dxa"/>
            <w:vAlign w:val="center"/>
          </w:tcPr>
          <w:p w:rsidR="00150554" w:rsidRDefault="00150554" w:rsidP="00150554"/>
        </w:tc>
      </w:tr>
      <w:tr w:rsidR="00150554" w:rsidTr="00114E75">
        <w:trPr>
          <w:jc w:val="center"/>
        </w:trPr>
        <w:tc>
          <w:tcPr>
            <w:tcW w:w="3939" w:type="dxa"/>
            <w:vAlign w:val="center"/>
          </w:tcPr>
          <w:p w:rsidR="00150554" w:rsidRDefault="00150554" w:rsidP="00150554"/>
          <w:p w:rsidR="00CA55D0" w:rsidRDefault="00CA55D0" w:rsidP="00150554"/>
        </w:tc>
        <w:tc>
          <w:tcPr>
            <w:tcW w:w="1513" w:type="dxa"/>
            <w:vAlign w:val="center"/>
          </w:tcPr>
          <w:p w:rsidR="00150554" w:rsidRDefault="00150554" w:rsidP="008626E8">
            <w:pPr>
              <w:jc w:val="center"/>
            </w:pPr>
          </w:p>
        </w:tc>
        <w:tc>
          <w:tcPr>
            <w:tcW w:w="2992" w:type="dxa"/>
            <w:vAlign w:val="center"/>
          </w:tcPr>
          <w:p w:rsidR="00150554" w:rsidRDefault="00150554" w:rsidP="00150554"/>
        </w:tc>
      </w:tr>
      <w:tr w:rsidR="005F4354" w:rsidTr="00114E75">
        <w:trPr>
          <w:jc w:val="center"/>
        </w:trPr>
        <w:tc>
          <w:tcPr>
            <w:tcW w:w="3939" w:type="dxa"/>
            <w:vAlign w:val="center"/>
          </w:tcPr>
          <w:p w:rsidR="005F4354" w:rsidRDefault="005F4354" w:rsidP="008C7C7B"/>
          <w:p w:rsidR="00CA55D0" w:rsidRDefault="00CA55D0" w:rsidP="008C7C7B"/>
        </w:tc>
        <w:tc>
          <w:tcPr>
            <w:tcW w:w="1513" w:type="dxa"/>
            <w:vAlign w:val="center"/>
          </w:tcPr>
          <w:p w:rsidR="005F4354" w:rsidRDefault="005F4354" w:rsidP="008626E8">
            <w:pPr>
              <w:jc w:val="center"/>
            </w:pPr>
          </w:p>
        </w:tc>
        <w:tc>
          <w:tcPr>
            <w:tcW w:w="2992" w:type="dxa"/>
            <w:vAlign w:val="center"/>
          </w:tcPr>
          <w:p w:rsidR="005F4354" w:rsidRDefault="005F4354" w:rsidP="005F4354"/>
        </w:tc>
      </w:tr>
      <w:tr w:rsidR="005F4354" w:rsidTr="00114E75">
        <w:trPr>
          <w:jc w:val="center"/>
        </w:trPr>
        <w:tc>
          <w:tcPr>
            <w:tcW w:w="3939" w:type="dxa"/>
            <w:vAlign w:val="center"/>
          </w:tcPr>
          <w:p w:rsidR="005F4354" w:rsidRDefault="005F4354" w:rsidP="00B531DA"/>
          <w:p w:rsidR="00CA55D0" w:rsidRDefault="00CA55D0" w:rsidP="00B531DA"/>
        </w:tc>
        <w:tc>
          <w:tcPr>
            <w:tcW w:w="1513" w:type="dxa"/>
            <w:vAlign w:val="center"/>
          </w:tcPr>
          <w:p w:rsidR="005F4354" w:rsidRDefault="005F4354" w:rsidP="00EF2ED3">
            <w:pPr>
              <w:jc w:val="center"/>
            </w:pPr>
          </w:p>
        </w:tc>
        <w:tc>
          <w:tcPr>
            <w:tcW w:w="2992" w:type="dxa"/>
            <w:vAlign w:val="center"/>
          </w:tcPr>
          <w:p w:rsidR="005F4354" w:rsidRDefault="005F4354" w:rsidP="00EF2ED3"/>
        </w:tc>
      </w:tr>
      <w:tr w:rsidR="005F4354" w:rsidTr="00114E75">
        <w:trPr>
          <w:jc w:val="center"/>
        </w:trPr>
        <w:tc>
          <w:tcPr>
            <w:tcW w:w="3939" w:type="dxa"/>
            <w:vAlign w:val="center"/>
          </w:tcPr>
          <w:p w:rsidR="005F4354" w:rsidRDefault="005F4354" w:rsidP="007A7345"/>
          <w:p w:rsidR="00CA55D0" w:rsidRDefault="00CA55D0" w:rsidP="007A7345"/>
        </w:tc>
        <w:tc>
          <w:tcPr>
            <w:tcW w:w="1513" w:type="dxa"/>
            <w:vAlign w:val="center"/>
          </w:tcPr>
          <w:p w:rsidR="005F4354" w:rsidRDefault="005F4354" w:rsidP="008626E8">
            <w:pPr>
              <w:jc w:val="center"/>
            </w:pPr>
          </w:p>
        </w:tc>
        <w:tc>
          <w:tcPr>
            <w:tcW w:w="2992" w:type="dxa"/>
            <w:vAlign w:val="center"/>
          </w:tcPr>
          <w:p w:rsidR="005F4354" w:rsidRDefault="005F4354" w:rsidP="007A7345"/>
        </w:tc>
      </w:tr>
      <w:tr w:rsidR="00334067" w:rsidTr="00114E75">
        <w:trPr>
          <w:jc w:val="center"/>
        </w:trPr>
        <w:tc>
          <w:tcPr>
            <w:tcW w:w="3939" w:type="dxa"/>
            <w:vAlign w:val="center"/>
          </w:tcPr>
          <w:p w:rsidR="00334067" w:rsidRDefault="00334067" w:rsidP="007A7345"/>
          <w:p w:rsidR="00334067" w:rsidRDefault="00334067" w:rsidP="007A7345"/>
        </w:tc>
        <w:tc>
          <w:tcPr>
            <w:tcW w:w="1513" w:type="dxa"/>
            <w:vAlign w:val="center"/>
          </w:tcPr>
          <w:p w:rsidR="00334067" w:rsidRDefault="00334067" w:rsidP="008626E8">
            <w:pPr>
              <w:jc w:val="center"/>
            </w:pPr>
          </w:p>
        </w:tc>
        <w:tc>
          <w:tcPr>
            <w:tcW w:w="2992" w:type="dxa"/>
            <w:vAlign w:val="center"/>
          </w:tcPr>
          <w:p w:rsidR="00334067" w:rsidRDefault="00334067" w:rsidP="007A7345"/>
        </w:tc>
      </w:tr>
      <w:tr w:rsidR="00334067" w:rsidTr="00114E75">
        <w:trPr>
          <w:jc w:val="center"/>
        </w:trPr>
        <w:tc>
          <w:tcPr>
            <w:tcW w:w="3939" w:type="dxa"/>
            <w:vAlign w:val="center"/>
          </w:tcPr>
          <w:p w:rsidR="00334067" w:rsidRDefault="00334067" w:rsidP="00EF2ED3"/>
          <w:p w:rsidR="00334067" w:rsidRDefault="00334067" w:rsidP="00EF2ED3"/>
        </w:tc>
        <w:tc>
          <w:tcPr>
            <w:tcW w:w="1513" w:type="dxa"/>
            <w:vAlign w:val="center"/>
          </w:tcPr>
          <w:p w:rsidR="00334067" w:rsidRDefault="00334067" w:rsidP="008626E8">
            <w:pPr>
              <w:jc w:val="center"/>
            </w:pPr>
          </w:p>
        </w:tc>
        <w:tc>
          <w:tcPr>
            <w:tcW w:w="2992" w:type="dxa"/>
            <w:vAlign w:val="center"/>
          </w:tcPr>
          <w:p w:rsidR="00334067" w:rsidRDefault="00334067" w:rsidP="00EF2ED3"/>
        </w:tc>
      </w:tr>
    </w:tbl>
    <w:p w:rsidR="00334067" w:rsidRDefault="00334067" w:rsidP="00163212">
      <w:pPr>
        <w:jc w:val="both"/>
        <w:rPr>
          <w:b/>
          <w:sz w:val="20"/>
          <w:szCs w:val="20"/>
        </w:rPr>
      </w:pPr>
    </w:p>
    <w:p w:rsidR="00163212" w:rsidRDefault="00163212" w:rsidP="00163212">
      <w:pPr>
        <w:jc w:val="both"/>
        <w:rPr>
          <w:b/>
          <w:sz w:val="20"/>
          <w:szCs w:val="20"/>
        </w:rPr>
      </w:pPr>
      <w:r w:rsidRPr="00114E75">
        <w:rPr>
          <w:b/>
          <w:sz w:val="20"/>
          <w:szCs w:val="20"/>
        </w:rPr>
        <w:t>Declaramos por meio deste manifesto, que os resíduos acima listados estão integralmente e</w:t>
      </w:r>
      <w:r w:rsidRPr="00A945F6">
        <w:rPr>
          <w:b/>
          <w:sz w:val="20"/>
          <w:szCs w:val="20"/>
        </w:rPr>
        <w:t xml:space="preserve"> corretamente descritos pelo nome, embalados e rotulados seguindo as normas vigentes e estão em condições adequadas para o seu transporte, de acordo com o regulamento aplicável.</w:t>
      </w:r>
    </w:p>
    <w:tbl>
      <w:tblPr>
        <w:tblStyle w:val="Tabelacomgrade"/>
        <w:tblW w:w="8600" w:type="dxa"/>
        <w:tblLook w:val="04A0"/>
      </w:tblPr>
      <w:tblGrid>
        <w:gridCol w:w="2276"/>
        <w:gridCol w:w="6324"/>
      </w:tblGrid>
      <w:tr w:rsidR="00334067" w:rsidRPr="00E0730C" w:rsidTr="00334067">
        <w:trPr>
          <w:trHeight w:val="1109"/>
        </w:trPr>
        <w:tc>
          <w:tcPr>
            <w:tcW w:w="2276" w:type="dxa"/>
          </w:tcPr>
          <w:p w:rsidR="00334067" w:rsidRPr="00E0730C" w:rsidRDefault="00334067" w:rsidP="005748EB">
            <w:pPr>
              <w:rPr>
                <w:b/>
              </w:rPr>
            </w:pPr>
            <w:r w:rsidRPr="00E0730C">
              <w:rPr>
                <w:b/>
              </w:rPr>
              <w:t>Data:</w:t>
            </w:r>
          </w:p>
          <w:p w:rsidR="00334067" w:rsidRPr="00E0730C" w:rsidRDefault="00334067" w:rsidP="005748EB">
            <w:pPr>
              <w:rPr>
                <w:b/>
              </w:rPr>
            </w:pPr>
          </w:p>
          <w:p w:rsidR="00334067" w:rsidRPr="00E0730C" w:rsidRDefault="00334067" w:rsidP="005748EB">
            <w:pPr>
              <w:rPr>
                <w:b/>
              </w:rPr>
            </w:pPr>
          </w:p>
        </w:tc>
        <w:tc>
          <w:tcPr>
            <w:tcW w:w="6324" w:type="dxa"/>
          </w:tcPr>
          <w:p w:rsidR="00334067" w:rsidRPr="00E0730C" w:rsidRDefault="00334067" w:rsidP="005748EB">
            <w:pPr>
              <w:jc w:val="both"/>
              <w:rPr>
                <w:b/>
              </w:rPr>
            </w:pPr>
            <w:r w:rsidRPr="00E0730C">
              <w:rPr>
                <w:b/>
              </w:rPr>
              <w:t>Assinatura Legível/Matrícula</w:t>
            </w:r>
            <w:r>
              <w:rPr>
                <w:b/>
              </w:rPr>
              <w:t xml:space="preserve"> (Responsável pelo Laboratório </w:t>
            </w:r>
            <w:r>
              <w:rPr>
                <w:b/>
              </w:rPr>
              <w:t>Didático)</w:t>
            </w:r>
          </w:p>
          <w:p w:rsidR="00334067" w:rsidRPr="00E0730C" w:rsidRDefault="00334067" w:rsidP="005748EB">
            <w:pPr>
              <w:rPr>
                <w:b/>
              </w:rPr>
            </w:pPr>
          </w:p>
          <w:p w:rsidR="00334067" w:rsidRPr="00E0730C" w:rsidRDefault="00334067" w:rsidP="005748EB">
            <w:pPr>
              <w:rPr>
                <w:b/>
              </w:rPr>
            </w:pPr>
          </w:p>
        </w:tc>
      </w:tr>
    </w:tbl>
    <w:p w:rsidR="00700DDC" w:rsidRDefault="00700DDC" w:rsidP="00CA55D0">
      <w:bookmarkStart w:id="0" w:name="_GoBack"/>
      <w:bookmarkEnd w:id="0"/>
    </w:p>
    <w:sectPr w:rsidR="00700DDC" w:rsidSect="001C5FF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D6E" w:rsidRDefault="00B87D6E" w:rsidP="001C5FF6">
      <w:pPr>
        <w:spacing w:after="0" w:line="240" w:lineRule="auto"/>
      </w:pPr>
      <w:r>
        <w:separator/>
      </w:r>
    </w:p>
  </w:endnote>
  <w:endnote w:type="continuationSeparator" w:id="0">
    <w:p w:rsidR="00B87D6E" w:rsidRDefault="00B87D6E" w:rsidP="001C5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D6E" w:rsidRDefault="00B87D6E" w:rsidP="001C5FF6">
      <w:pPr>
        <w:spacing w:after="0" w:line="240" w:lineRule="auto"/>
      </w:pPr>
      <w:r>
        <w:separator/>
      </w:r>
    </w:p>
  </w:footnote>
  <w:footnote w:type="continuationSeparator" w:id="0">
    <w:p w:rsidR="00B87D6E" w:rsidRDefault="00B87D6E" w:rsidP="001C5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/>
    </w:tblPr>
    <w:tblGrid>
      <w:gridCol w:w="1510"/>
      <w:gridCol w:w="6120"/>
      <w:gridCol w:w="1582"/>
    </w:tblGrid>
    <w:tr w:rsidR="00E0730C" w:rsidTr="00E0730C">
      <w:trPr>
        <w:jc w:val="center"/>
      </w:trPr>
      <w:tc>
        <w:tcPr>
          <w:tcW w:w="1510" w:type="dxa"/>
        </w:tcPr>
        <w:p w:rsidR="00E0730C" w:rsidRDefault="00A5306A" w:rsidP="00E0730C">
          <w:pPr>
            <w:rPr>
              <w:sz w:val="20"/>
            </w:rPr>
          </w:pPr>
          <w:r w:rsidRPr="00A5306A">
            <w:rPr>
              <w:rFonts w:ascii="Arial" w:hAnsi="Arial"/>
              <w:noProof/>
              <w:sz w:val="20"/>
              <w:lang w:eastAsia="pt-BR"/>
            </w:rPr>
            <w:pict>
              <v:group id="Grupo 1" o:spid="_x0000_s2049" style="position:absolute;margin-left:0;margin-top:2.1pt;width:456pt;height:71pt;z-index:251659264" coordorigin="1701,2517" coordsize="9120,1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2053" type="#_x0000_t202" style="position:absolute;left:1701;top:2517;width:1265;height:12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E0730C" w:rsidRDefault="00F9092B" w:rsidP="00E0730C">
                        <w:r>
                          <w:object w:dxaOrig="1185" w:dyaOrig="1665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48.55pt;height:56.1pt" o:ole="" fillcolor="window">
                              <v:imagedata r:id="rId1" o:title=""/>
                            </v:shape>
                            <o:OLEObject Type="Embed" ProgID="PBrush" ShapeID="_x0000_i1025" DrawAspect="Content" ObjectID="_1604827993" r:id="rId2"/>
                          </w:object>
                        </w:r>
                      </w:p>
                    </w:txbxContent>
                  </v:textbox>
                </v:shape>
                <v:group id="Group 3" o:spid="_x0000_s2050" style="position:absolute;left:1701;top:2626;width:9120;height:1311" coordorigin="1701,2626" coordsize="9120,13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line id="Line 4" o:spid="_x0000_s2052" style="position:absolute;visibility:visible" from="1701,3937" to="10821,3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  <v:shape id="Text Box 5" o:spid="_x0000_s2051" type="#_x0000_t202" style="position:absolute;left:9381;top:2626;width:1343;height:12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  <v:textbox>
                      <w:txbxContent>
                        <w:p w:rsidR="00E0730C" w:rsidRDefault="00F9092B" w:rsidP="00E0730C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668020" cy="683895"/>
                                <wp:effectExtent l="0" t="0" r="0" b="1905"/>
                                <wp:docPr id="6" name="Imagem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8020" cy="6838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</v:group>
            </w:pict>
          </w:r>
        </w:p>
      </w:tc>
      <w:tc>
        <w:tcPr>
          <w:tcW w:w="6120" w:type="dxa"/>
        </w:tcPr>
        <w:p w:rsidR="00E0730C" w:rsidRDefault="00B87D6E" w:rsidP="00E0730C">
          <w:pPr>
            <w:pStyle w:val="Ttulo2"/>
            <w:jc w:val="center"/>
            <w:rPr>
              <w:sz w:val="22"/>
            </w:rPr>
          </w:pPr>
        </w:p>
        <w:p w:rsidR="00E0730C" w:rsidRPr="00E0730C" w:rsidRDefault="00F9092B" w:rsidP="00E0730C">
          <w:pPr>
            <w:pStyle w:val="Ttulo2"/>
            <w:jc w:val="center"/>
            <w:rPr>
              <w:rFonts w:asciiTheme="minorHAnsi" w:hAnsiTheme="minorHAnsi"/>
              <w:sz w:val="24"/>
            </w:rPr>
          </w:pPr>
          <w:r w:rsidRPr="00E0730C">
            <w:rPr>
              <w:rFonts w:asciiTheme="minorHAnsi" w:hAnsiTheme="minorHAnsi"/>
              <w:sz w:val="24"/>
            </w:rPr>
            <w:t>UNIVERSIDADE  FEDERAL DA BAHIA</w:t>
          </w:r>
        </w:p>
        <w:p w:rsidR="00E0730C" w:rsidRPr="00E0730C" w:rsidRDefault="00B87D6E" w:rsidP="00E0730C">
          <w:pPr>
            <w:rPr>
              <w:sz w:val="10"/>
            </w:rPr>
          </w:pPr>
        </w:p>
        <w:p w:rsidR="00E0730C" w:rsidRDefault="00F9092B" w:rsidP="00E0730C">
          <w:pPr>
            <w:jc w:val="center"/>
            <w:rPr>
              <w:rFonts w:ascii="Arial" w:hAnsi="Arial"/>
              <w:b/>
            </w:rPr>
          </w:pPr>
          <w:r w:rsidRPr="00E0730C">
            <w:rPr>
              <w:b/>
            </w:rPr>
            <w:t>INSTITUTO DE QUÍMICA</w:t>
          </w:r>
        </w:p>
        <w:p w:rsidR="00E0730C" w:rsidRDefault="00B87D6E" w:rsidP="00E0730C">
          <w:pPr>
            <w:jc w:val="center"/>
            <w:rPr>
              <w:sz w:val="20"/>
            </w:rPr>
          </w:pPr>
        </w:p>
      </w:tc>
      <w:tc>
        <w:tcPr>
          <w:tcW w:w="1582" w:type="dxa"/>
        </w:tcPr>
        <w:p w:rsidR="00E0730C" w:rsidRDefault="00B87D6E" w:rsidP="00E0730C">
          <w:pPr>
            <w:rPr>
              <w:sz w:val="20"/>
            </w:rPr>
          </w:pPr>
        </w:p>
      </w:tc>
    </w:tr>
  </w:tbl>
  <w:p w:rsidR="00E0730C" w:rsidRDefault="00B87D6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63212"/>
    <w:rsid w:val="000E66F1"/>
    <w:rsid w:val="00114E75"/>
    <w:rsid w:val="00131BEF"/>
    <w:rsid w:val="00150554"/>
    <w:rsid w:val="00163212"/>
    <w:rsid w:val="001C5FF6"/>
    <w:rsid w:val="001D1286"/>
    <w:rsid w:val="0022194F"/>
    <w:rsid w:val="00226406"/>
    <w:rsid w:val="002C5856"/>
    <w:rsid w:val="00334067"/>
    <w:rsid w:val="003D27C6"/>
    <w:rsid w:val="00413C2F"/>
    <w:rsid w:val="00435B5C"/>
    <w:rsid w:val="00456749"/>
    <w:rsid w:val="004B2221"/>
    <w:rsid w:val="005A1DF3"/>
    <w:rsid w:val="005C6AFB"/>
    <w:rsid w:val="005F3E8F"/>
    <w:rsid w:val="005F4354"/>
    <w:rsid w:val="00607A0F"/>
    <w:rsid w:val="00611AFB"/>
    <w:rsid w:val="006655D3"/>
    <w:rsid w:val="00665BFB"/>
    <w:rsid w:val="00700DDC"/>
    <w:rsid w:val="007A7345"/>
    <w:rsid w:val="00804D44"/>
    <w:rsid w:val="00811CAC"/>
    <w:rsid w:val="008C7C7B"/>
    <w:rsid w:val="009C64B7"/>
    <w:rsid w:val="00A5306A"/>
    <w:rsid w:val="00AA0821"/>
    <w:rsid w:val="00B163E6"/>
    <w:rsid w:val="00B87D6E"/>
    <w:rsid w:val="00BD7B10"/>
    <w:rsid w:val="00C4658E"/>
    <w:rsid w:val="00C54CA0"/>
    <w:rsid w:val="00CA55D0"/>
    <w:rsid w:val="00D72FEE"/>
    <w:rsid w:val="00D91B94"/>
    <w:rsid w:val="00DB0E6C"/>
    <w:rsid w:val="00E44EC7"/>
    <w:rsid w:val="00E760E8"/>
    <w:rsid w:val="00EA76EF"/>
    <w:rsid w:val="00EF4ABB"/>
    <w:rsid w:val="00F07748"/>
    <w:rsid w:val="00F1482B"/>
    <w:rsid w:val="00F9092B"/>
    <w:rsid w:val="00FA5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212"/>
  </w:style>
  <w:style w:type="paragraph" w:styleId="Ttulo2">
    <w:name w:val="heading 2"/>
    <w:basedOn w:val="Normal"/>
    <w:next w:val="Normal"/>
    <w:link w:val="Ttulo2Char"/>
    <w:qFormat/>
    <w:rsid w:val="00163212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163212"/>
    <w:rPr>
      <w:rFonts w:ascii="Arial" w:eastAsia="Times New Roman" w:hAnsi="Arial" w:cs="Arial"/>
      <w:b/>
      <w:bCs/>
      <w:sz w:val="20"/>
      <w:szCs w:val="24"/>
      <w:lang w:eastAsia="pt-BR"/>
    </w:rPr>
  </w:style>
  <w:style w:type="table" w:styleId="Tabelacomgrade">
    <w:name w:val="Table Grid"/>
    <w:basedOn w:val="Tabelanormal"/>
    <w:uiPriority w:val="39"/>
    <w:rsid w:val="00163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632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3212"/>
  </w:style>
  <w:style w:type="paragraph" w:styleId="Textodebalo">
    <w:name w:val="Balloon Text"/>
    <w:basedOn w:val="Normal"/>
    <w:link w:val="TextodebaloChar"/>
    <w:uiPriority w:val="99"/>
    <w:semiHidden/>
    <w:unhideWhenUsed/>
    <w:rsid w:val="00D72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2FEE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semiHidden/>
    <w:unhideWhenUsed/>
    <w:rsid w:val="001D12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D12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BB666-9BB8-458C-B6FD-65B15A1A7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Sandes Tosta</dc:creator>
  <cp:lastModifiedBy>CTAC</cp:lastModifiedBy>
  <cp:revision>2</cp:revision>
  <cp:lastPrinted>2017-09-20T10:39:00Z</cp:lastPrinted>
  <dcterms:created xsi:type="dcterms:W3CDTF">2018-11-27T15:47:00Z</dcterms:created>
  <dcterms:modified xsi:type="dcterms:W3CDTF">2018-11-27T15:47:00Z</dcterms:modified>
</cp:coreProperties>
</file>